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D19" w:rsidRDefault="00D10D19" w:rsidP="00D10D19">
      <w:pPr>
        <w:ind w:firstLine="708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Sprawozdanie Komisji Rewizyjnej z przeprowadzonej kontroli </w:t>
      </w: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  <w:t>w jednostkach organizacyjnych</w:t>
      </w:r>
    </w:p>
    <w:p w:rsidR="00D10D19" w:rsidRDefault="00D10D19" w:rsidP="00D10D19">
      <w:pPr>
        <w:rPr>
          <w:b/>
          <w:bCs/>
          <w:sz w:val="30"/>
          <w:szCs w:val="30"/>
        </w:rPr>
      </w:pPr>
    </w:p>
    <w:p w:rsidR="00D10D19" w:rsidRDefault="00D10D19" w:rsidP="00D10D19"/>
    <w:p w:rsidR="00D10D19" w:rsidRDefault="00D10D19" w:rsidP="00005FF7">
      <w:pPr>
        <w:jc w:val="both"/>
      </w:pPr>
      <w:r>
        <w:tab/>
        <w:t xml:space="preserve">Komisja Rewizyjna działając w oparciu o Statut Rady Gminy zatwierdzony Uchwałą Rady Gminy  Nr  II/9/02 / z późniejszymi zmianami /   dokonała kontroli </w:t>
      </w:r>
      <w:r w:rsidR="00A933D4">
        <w:t>działalności finansowej za 2017</w:t>
      </w:r>
      <w:r>
        <w:t xml:space="preserve"> rok w jednostkach organizacyjnych podległych Wójtowi Gminy.</w:t>
      </w:r>
    </w:p>
    <w:p w:rsidR="00D10D19" w:rsidRDefault="00D10D19" w:rsidP="00005FF7">
      <w:pPr>
        <w:jc w:val="both"/>
      </w:pPr>
      <w:r>
        <w:tab/>
        <w:t xml:space="preserve">Komisja w składzie : P. Aleksander </w:t>
      </w:r>
      <w:proofErr w:type="spellStart"/>
      <w:r>
        <w:t>Dybiec</w:t>
      </w:r>
      <w:proofErr w:type="spellEnd"/>
      <w:r>
        <w:t>, P .Filip Kopka, P. Bożena  Łukasik</w:t>
      </w:r>
    </w:p>
    <w:p w:rsidR="00D10D19" w:rsidRDefault="00D10D19" w:rsidP="00005FF7">
      <w:pPr>
        <w:jc w:val="both"/>
      </w:pPr>
      <w:r>
        <w:t xml:space="preserve">P. Paweł </w:t>
      </w:r>
      <w:proofErr w:type="spellStart"/>
      <w:r>
        <w:t>Sałaciński</w:t>
      </w:r>
      <w:proofErr w:type="spellEnd"/>
      <w:r>
        <w:t>, P. Monika Wawrzyńczak .</w:t>
      </w:r>
    </w:p>
    <w:p w:rsidR="00D10D19" w:rsidRPr="00734098" w:rsidRDefault="00D10D19" w:rsidP="00005FF7">
      <w:pPr>
        <w:jc w:val="both"/>
      </w:pPr>
      <w:r w:rsidRPr="00D10D19">
        <w:rPr>
          <w:b/>
          <w:i/>
        </w:rPr>
        <w:t>Gminny Ośrodek Pomocy Społecznej</w:t>
      </w:r>
      <w:r w:rsidRPr="00734098">
        <w:t xml:space="preserve"> realizuje zadania w zakresie świadczeń rodzinnych, świadczenia wychowawczego( tzw. 500+), zasiłków celowych,  okresowych, stałych , usług opiekuńczych i specjalistycznych, funduszu alimentacyjnego, ubezpieczenia zdrowotnego, pieczy zastępczej w tym asystent rodziny, dożywienie, Karta Dużej Rodziny  oraz zadania w zakresie przeciwdziałania przemocy w rodzinie polegające na obsłudze administracyjnej Zespołu Interdyscyplinarnego. Od 2017 roku również stypendia socjalne.</w:t>
      </w:r>
    </w:p>
    <w:p w:rsidR="00D10D19" w:rsidRPr="00734098" w:rsidRDefault="00D10D19" w:rsidP="00005FF7">
      <w:pPr>
        <w:jc w:val="both"/>
      </w:pPr>
      <w:r w:rsidRPr="00734098">
        <w:t xml:space="preserve">W ramach realizacji tych zadań Ośrodek Pomocy dysponował  ogółem kwotę 7.590.406,42 zł z tego z budżetu gminy kwotą 544.387,13  </w:t>
      </w:r>
      <w:proofErr w:type="spellStart"/>
      <w:r w:rsidRPr="00734098">
        <w:t>tj</w:t>
      </w:r>
      <w:proofErr w:type="spellEnd"/>
      <w:r w:rsidRPr="00734098">
        <w:t xml:space="preserve">, 7,17 %  zaś z budżetu państwa kwotą 7.046.019,29 tj. 92,83 % </w:t>
      </w:r>
    </w:p>
    <w:p w:rsidR="00D10D19" w:rsidRPr="00734098" w:rsidRDefault="00D10D19" w:rsidP="00005FF7">
      <w:pPr>
        <w:jc w:val="both"/>
      </w:pPr>
      <w:r w:rsidRPr="00734098">
        <w:t>Na działalność Ośrodka wykorzystano kwotę  473.026,69 zł w tym środki własne 356.454,69 zł , dotacja z budżetu  - 116.572 zł.</w:t>
      </w:r>
    </w:p>
    <w:p w:rsidR="00D10D19" w:rsidRPr="00734098" w:rsidRDefault="00D10D19" w:rsidP="00005FF7">
      <w:pPr>
        <w:jc w:val="both"/>
      </w:pPr>
      <w:r w:rsidRPr="00734098">
        <w:t>.Główne wydatki w tym dziale to wynagrodzenia i pochodne od wynagrodzeń dla 5 pracowników na pełnych etatach , 1 pracownik na ¼  etatu i sprzątaczki na umowę zlecenie , które wynoszą 439.392,64 zł  ( środki własne – 322.820,64 zł , dotacja – 116.572 zł ). Pozostałe wydatki ze środków własnych wydatkowano na wydatki bieżące związane z realizacją zadań i bieżącymi wydatkami związanymi z funkcjonowaniem jednostki.</w:t>
      </w:r>
    </w:p>
    <w:p w:rsidR="00D10D19" w:rsidRPr="00734098" w:rsidRDefault="00D10D19" w:rsidP="00005FF7">
      <w:pPr>
        <w:jc w:val="both"/>
      </w:pPr>
      <w:r w:rsidRPr="00734098">
        <w:t>Środki otrzymane z budżetu państwa na realizacje zadań własnych stanowią 26,53 % wydatków związanych z wynagrodzeniem i pochodnymi oraz wydatkami bieżącymi .</w:t>
      </w:r>
    </w:p>
    <w:p w:rsidR="00D10D19" w:rsidRPr="00734098" w:rsidRDefault="00D10D19" w:rsidP="00005FF7">
      <w:pPr>
        <w:jc w:val="both"/>
      </w:pPr>
      <w:r w:rsidRPr="00734098">
        <w:t xml:space="preserve">W GOPS zatrudnionych jest 10 pracowników, w tym 9 osób na pełnych etatach i 1 osoba na ¼ etatu z czego wydatki na wynagrodzenia  4 pracowników pokrywane są </w:t>
      </w:r>
      <w:r>
        <w:t xml:space="preserve">w innych rozdziałach </w:t>
      </w:r>
      <w:r w:rsidRPr="00734098">
        <w:t xml:space="preserve"> w tym: 1 etat w ramach usług specjalistycznych , 1 etat w ramach świadczeń rodzinnych,  1 etat asystent , 1 etat do obsługi świadczenia wychowawczego „500 +”.</w:t>
      </w:r>
    </w:p>
    <w:p w:rsidR="00D10D19" w:rsidRPr="00734098" w:rsidRDefault="00D10D19" w:rsidP="00005FF7">
      <w:pPr>
        <w:jc w:val="both"/>
      </w:pPr>
      <w:r w:rsidRPr="00734098">
        <w:t>W 2017 roku wydano:</w:t>
      </w:r>
    </w:p>
    <w:p w:rsidR="00D10D19" w:rsidRPr="00734098" w:rsidRDefault="00D10D19" w:rsidP="00005FF7">
      <w:pPr>
        <w:jc w:val="both"/>
      </w:pPr>
      <w:r w:rsidRPr="00734098">
        <w:t>- 1054 decyzji w pomocy społecznej</w:t>
      </w:r>
    </w:p>
    <w:p w:rsidR="00D10D19" w:rsidRPr="00734098" w:rsidRDefault="00D10D19" w:rsidP="00005FF7">
      <w:pPr>
        <w:jc w:val="both"/>
      </w:pPr>
      <w:r w:rsidRPr="00734098">
        <w:t>- 561 decyzji o świadczenie wychowawcze (tzw. 500+)</w:t>
      </w:r>
    </w:p>
    <w:p w:rsidR="00D10D19" w:rsidRPr="00734098" w:rsidRDefault="00D10D19" w:rsidP="00005FF7">
      <w:pPr>
        <w:jc w:val="both"/>
      </w:pPr>
      <w:r w:rsidRPr="00734098">
        <w:t>- 536 decyzji w świadczeniach rodzinnych</w:t>
      </w:r>
    </w:p>
    <w:p w:rsidR="00D10D19" w:rsidRPr="00734098" w:rsidRDefault="00D10D19" w:rsidP="00005FF7">
      <w:pPr>
        <w:jc w:val="both"/>
      </w:pPr>
      <w:r w:rsidRPr="00734098">
        <w:t>- 29 decyzje o fundusz alimentacyjny</w:t>
      </w:r>
    </w:p>
    <w:p w:rsidR="00D10D19" w:rsidRPr="00734098" w:rsidRDefault="00D10D19" w:rsidP="00005FF7">
      <w:pPr>
        <w:jc w:val="both"/>
      </w:pPr>
      <w:r w:rsidRPr="00734098">
        <w:t>- według rejestru na terenie gminy mamy 90 dłużników alimentacyjnych</w:t>
      </w:r>
    </w:p>
    <w:p w:rsidR="00D10D19" w:rsidRPr="00734098" w:rsidRDefault="00D10D19" w:rsidP="00005FF7">
      <w:pPr>
        <w:jc w:val="both"/>
      </w:pPr>
      <w:r w:rsidRPr="00734098">
        <w:t>-  przeprowadzono 14 wywiadów alimentacyjnych</w:t>
      </w:r>
    </w:p>
    <w:p w:rsidR="00D10D19" w:rsidRPr="00734098" w:rsidRDefault="00D10D19" w:rsidP="00005FF7">
      <w:pPr>
        <w:jc w:val="both"/>
      </w:pPr>
      <w:r w:rsidRPr="00734098">
        <w:t>-  wysłano 30 wezwań do 21 dłużników alimentacyjnych  ( 9 wezwań ostatecznych)</w:t>
      </w:r>
    </w:p>
    <w:p w:rsidR="00D10D19" w:rsidRPr="00734098" w:rsidRDefault="00D10D19" w:rsidP="00005FF7">
      <w:pPr>
        <w:jc w:val="both"/>
      </w:pPr>
      <w:r w:rsidRPr="00734098">
        <w:t>-wysłano 28 wniosków do komornika o przyłączenie się do egzekucji.</w:t>
      </w:r>
    </w:p>
    <w:p w:rsidR="00D10D19" w:rsidRDefault="00D10D19" w:rsidP="00005FF7">
      <w:pPr>
        <w:jc w:val="both"/>
        <w:rPr>
          <w:b/>
        </w:rPr>
      </w:pPr>
      <w:r w:rsidRPr="00734098">
        <w:t>Komisja w wyniku przeprowadzonej kontroli nie stwierdziła nieprawidłowości w działalności finansowej tej jednostki.</w:t>
      </w:r>
      <w:r w:rsidRPr="00F80131">
        <w:rPr>
          <w:b/>
        </w:rPr>
        <w:t xml:space="preserve"> </w:t>
      </w:r>
    </w:p>
    <w:p w:rsidR="00D10D19" w:rsidRPr="00D10D19" w:rsidRDefault="00D10D19" w:rsidP="00005FF7">
      <w:pPr>
        <w:jc w:val="both"/>
      </w:pPr>
    </w:p>
    <w:p w:rsidR="00D10D19" w:rsidRPr="00384569" w:rsidRDefault="00D10D19" w:rsidP="00005FF7">
      <w:pPr>
        <w:jc w:val="both"/>
      </w:pPr>
      <w:r w:rsidRPr="00861E58">
        <w:t xml:space="preserve">W związku z likwidacją Gminnego Zespołu </w:t>
      </w:r>
      <w:r w:rsidR="00384569">
        <w:t xml:space="preserve">Ekonomiczno Administracyjnego Szkół </w:t>
      </w:r>
      <w:r w:rsidRPr="00861E58">
        <w:t xml:space="preserve">z dniem 31 grudnia 2016 r.  zadaniami w </w:t>
      </w:r>
      <w:r w:rsidR="00384569">
        <w:t>zakresie Oświaty zajmują</w:t>
      </w:r>
      <w:r w:rsidRPr="00861E58">
        <w:t xml:space="preserve"> się </w:t>
      </w:r>
      <w:r w:rsidR="00384569">
        <w:t>Dyrektorzy  poszczególnych jednostek oświatowych.</w:t>
      </w:r>
    </w:p>
    <w:p w:rsidR="00D10D19" w:rsidRPr="00861E58" w:rsidRDefault="00D10D19" w:rsidP="00005FF7">
      <w:pPr>
        <w:jc w:val="both"/>
      </w:pPr>
      <w:r w:rsidRPr="00861E58">
        <w:t xml:space="preserve">Wydatki </w:t>
      </w:r>
      <w:r w:rsidRPr="00861E58">
        <w:rPr>
          <w:b/>
        </w:rPr>
        <w:t>w Oświacie</w:t>
      </w:r>
      <w:r>
        <w:t xml:space="preserve"> :</w:t>
      </w:r>
      <w:r w:rsidRPr="00861E58">
        <w:t xml:space="preserve"> subwencja oświatowa </w:t>
      </w:r>
      <w:r>
        <w:t>wynosiła  4.400.67</w:t>
      </w:r>
      <w:r w:rsidRPr="00861E58">
        <w:t>8,50 zł</w:t>
      </w:r>
      <w:r>
        <w:t xml:space="preserve">, </w:t>
      </w:r>
      <w:r w:rsidRPr="00861E58">
        <w:t xml:space="preserve"> dotacja z budżetu gminy </w:t>
      </w:r>
      <w:r>
        <w:t xml:space="preserve">- </w:t>
      </w:r>
      <w:r w:rsidRPr="00861E58">
        <w:t>2.064.763,54  zł i dotacja z Urzędu Wojew</w:t>
      </w:r>
      <w:r>
        <w:t>ódzkiego na zadania własne – 173.134</w:t>
      </w:r>
      <w:r w:rsidRPr="00861E58">
        <w:t xml:space="preserve"> zł </w:t>
      </w:r>
      <w:r>
        <w:t>, na zadania zlecone – 70.228,77</w:t>
      </w:r>
      <w:r w:rsidRPr="00861E58">
        <w:t xml:space="preserve"> zł </w:t>
      </w:r>
      <w:r>
        <w:t>co stanowi łącznie kwotę  :  6.708.804,81 zł</w:t>
      </w:r>
    </w:p>
    <w:p w:rsidR="00D10D19" w:rsidRPr="00861E58" w:rsidRDefault="00D10D19" w:rsidP="00005FF7">
      <w:pPr>
        <w:jc w:val="both"/>
      </w:pPr>
      <w:r w:rsidRPr="00861E58">
        <w:rPr>
          <w:b/>
          <w:i/>
        </w:rPr>
        <w:lastRenderedPageBreak/>
        <w:t>Szkoły Podstawowe</w:t>
      </w:r>
      <w:r w:rsidRPr="00861E58">
        <w:t xml:space="preserve"> – wydatkowano kwotę </w:t>
      </w:r>
      <w:r>
        <w:t xml:space="preserve"> 3.776.933,72</w:t>
      </w:r>
      <w:r w:rsidRPr="00861E58">
        <w:t xml:space="preserve">  zł </w:t>
      </w:r>
    </w:p>
    <w:p w:rsidR="00D10D19" w:rsidRPr="00861E58" w:rsidRDefault="00D10D19" w:rsidP="00005FF7">
      <w:pPr>
        <w:jc w:val="both"/>
      </w:pPr>
      <w:r w:rsidRPr="00861E58">
        <w:t xml:space="preserve">Na terenie gminy funkcjonują </w:t>
      </w:r>
      <w:r w:rsidRPr="00861E58">
        <w:rPr>
          <w:b/>
        </w:rPr>
        <w:t>3 szkoły podstawowe</w:t>
      </w:r>
      <w:r w:rsidRPr="00861E58">
        <w:t xml:space="preserve">: </w:t>
      </w:r>
    </w:p>
    <w:p w:rsidR="00D10D19" w:rsidRPr="00E877D8" w:rsidRDefault="00D10D19" w:rsidP="00005FF7">
      <w:pPr>
        <w:jc w:val="both"/>
      </w:pPr>
      <w:r w:rsidRPr="00861E58">
        <w:t xml:space="preserve">- </w:t>
      </w:r>
      <w:r w:rsidRPr="00861E58">
        <w:rPr>
          <w:b/>
        </w:rPr>
        <w:t>w Janowie</w:t>
      </w:r>
      <w:r w:rsidRPr="00861E58">
        <w:t xml:space="preserve">   zatrudnionych jest 9 nauczycieli w pełnym etacie, w tym 1 nauczyciel na zastępstwo, 7 niepełnozatrudnionych,      1 etat administracyjny pełny i 2 etaty niepełne, 2 etaty obsługi pełne i 2 etaty niepełne. Do szkoły podstawowej uczęszcza </w:t>
      </w:r>
      <w:r w:rsidRPr="00E877D8">
        <w:t xml:space="preserve">54  dzieci, klasy zerowej 21 dzieci. </w:t>
      </w:r>
    </w:p>
    <w:p w:rsidR="00D10D19" w:rsidRPr="006070D3" w:rsidRDefault="00D10D19" w:rsidP="00005FF7">
      <w:pPr>
        <w:jc w:val="both"/>
        <w:rPr>
          <w:b/>
        </w:rPr>
      </w:pPr>
      <w:r w:rsidRPr="00861E58">
        <w:t xml:space="preserve">- </w:t>
      </w:r>
      <w:r w:rsidRPr="00861E58">
        <w:rPr>
          <w:b/>
        </w:rPr>
        <w:t>w Kamionie</w:t>
      </w:r>
      <w:r w:rsidRPr="00861E58">
        <w:t xml:space="preserve"> zatrudnionych jest 9 nauczycieli na pełnym etacie  i  6 niepełnozatrudnionych, 1 etat administracyjny i 2 etaty niepełne, 2  etaty obsługi pełne i 1 etat niepełny . Do szkoły podstawowej uczęszcza</w:t>
      </w:r>
      <w:r>
        <w:t>-</w:t>
      </w:r>
      <w:r w:rsidRPr="00861E58">
        <w:t xml:space="preserve"> </w:t>
      </w:r>
      <w:r w:rsidRPr="00E877D8">
        <w:t>83 dzieci, klasy „O” - 24 dzieci.</w:t>
      </w:r>
    </w:p>
    <w:p w:rsidR="00D10D19" w:rsidRPr="00861E58" w:rsidRDefault="00D10D19" w:rsidP="00005FF7">
      <w:pPr>
        <w:jc w:val="both"/>
      </w:pPr>
      <w:r w:rsidRPr="00861E58">
        <w:t xml:space="preserve">- </w:t>
      </w:r>
      <w:r w:rsidRPr="00861E58">
        <w:rPr>
          <w:b/>
        </w:rPr>
        <w:t>w Młodzieszynie</w:t>
      </w:r>
      <w:r w:rsidRPr="00861E58">
        <w:t xml:space="preserve"> zatrudnionych jest 14 nauczycieli na pełnym etacie,  12 niepełnozatrudnionych,, 1 etat administracyjny pełny, 2 etaty niepełne, 4 etaty obsługi pełne. Do szkoły podstawowej uczęszcza</w:t>
      </w:r>
      <w:r>
        <w:t xml:space="preserve">- </w:t>
      </w:r>
      <w:r w:rsidRPr="00861E58">
        <w:t xml:space="preserve"> </w:t>
      </w:r>
      <w:r w:rsidRPr="00E877D8">
        <w:t>204  dzieci , klasy „0” – 76,  dzieci</w:t>
      </w:r>
      <w:r w:rsidRPr="006070D3">
        <w:rPr>
          <w:b/>
        </w:rPr>
        <w:t xml:space="preserve">, </w:t>
      </w:r>
      <w:r w:rsidRPr="006070D3">
        <w:t>punkt przedszkolny - 25 dzieci, oddziały gimnazjalne szkoły podstawowej – 133</w:t>
      </w:r>
      <w:r w:rsidRPr="00861E58">
        <w:rPr>
          <w:color w:val="C00000"/>
        </w:rPr>
        <w:t xml:space="preserve"> </w:t>
      </w:r>
    </w:p>
    <w:p w:rsidR="00D10D19" w:rsidRPr="00861E58" w:rsidRDefault="00D10D19" w:rsidP="00005FF7">
      <w:pPr>
        <w:jc w:val="both"/>
      </w:pPr>
      <w:r w:rsidRPr="00861E58">
        <w:rPr>
          <w:b/>
          <w:i/>
        </w:rPr>
        <w:t xml:space="preserve">Gimnazjum – </w:t>
      </w:r>
      <w:r>
        <w:rPr>
          <w:b/>
          <w:i/>
        </w:rPr>
        <w:t xml:space="preserve">do dnia 31 08.2017 r. </w:t>
      </w:r>
      <w:r>
        <w:t>wydatkowano kwotę  1.126.930,45</w:t>
      </w:r>
      <w:r w:rsidRPr="00861E58">
        <w:t xml:space="preserve"> zł</w:t>
      </w:r>
      <w:r>
        <w:t xml:space="preserve"> na wynagrodzenia , pochodne , wydatki bieżące .</w:t>
      </w:r>
    </w:p>
    <w:p w:rsidR="00D10D19" w:rsidRDefault="00D10D19" w:rsidP="00005FF7">
      <w:pPr>
        <w:jc w:val="both"/>
      </w:pPr>
      <w:r w:rsidRPr="00861E58">
        <w:t xml:space="preserve"> W Gimnazjum zatrudnionych było</w:t>
      </w:r>
      <w:r>
        <w:t xml:space="preserve"> 12</w:t>
      </w:r>
      <w:r w:rsidRPr="00861E58">
        <w:t xml:space="preserve"> nauczycieli na pełnym etacie,  11 niepełnozatrudni</w:t>
      </w:r>
      <w:r>
        <w:t>onych, 1 etat administracyjny, 2 etaty niepełne, 5</w:t>
      </w:r>
      <w:r w:rsidRPr="00861E58">
        <w:t xml:space="preserve"> etatów obsługi</w:t>
      </w:r>
      <w:r>
        <w:t xml:space="preserve"> pełne </w:t>
      </w:r>
      <w:r w:rsidRPr="00861E58">
        <w:t>.</w:t>
      </w:r>
    </w:p>
    <w:p w:rsidR="00D10D19" w:rsidRDefault="00D10D19" w:rsidP="00005FF7">
      <w:pPr>
        <w:jc w:val="both"/>
      </w:pPr>
      <w:r>
        <w:t xml:space="preserve">Na dowożenie uczniów / Gimnazjum / wydatkowano kwotę 55.662,80 zł , na dokształcanie nauczycieli  - kwota </w:t>
      </w:r>
      <w:r w:rsidRPr="00A97A7F">
        <w:rPr>
          <w:b/>
        </w:rPr>
        <w:t>1.425,15</w:t>
      </w:r>
      <w:r>
        <w:t xml:space="preserve"> zł </w:t>
      </w:r>
    </w:p>
    <w:p w:rsidR="00D10D19" w:rsidRDefault="00D10D19" w:rsidP="00005FF7">
      <w:pPr>
        <w:jc w:val="both"/>
      </w:pPr>
      <w:r>
        <w:t xml:space="preserve">Koszty związane z organizacją nauczania uczniów posiadających orzeczenie o potrzebie kształcenia specjalnego w szkołach podstawowych, gimnazjach – kwota </w:t>
      </w:r>
      <w:r w:rsidRPr="00A97A7F">
        <w:rPr>
          <w:b/>
        </w:rPr>
        <w:t>17.351,20 zł .</w:t>
      </w:r>
      <w:r>
        <w:t xml:space="preserve"> </w:t>
      </w:r>
    </w:p>
    <w:p w:rsidR="00D10D19" w:rsidRDefault="00D10D19" w:rsidP="00005FF7">
      <w:pPr>
        <w:jc w:val="both"/>
      </w:pPr>
      <w:r>
        <w:t xml:space="preserve">oraz kwotę w wys. </w:t>
      </w:r>
      <w:r w:rsidRPr="00A97A7F">
        <w:rPr>
          <w:b/>
        </w:rPr>
        <w:t>1.700 zł</w:t>
      </w:r>
      <w:r>
        <w:t xml:space="preserve"> wydatkowano na odpis Zakładowy Fundusz Świadczeń Socjalnych dla emerytów.  Analizując wszystkie wydatki w dziale Gimnazjum do dnia zakończenia działalności tj.31.08 2018 r. łącznie wydatkowano </w:t>
      </w:r>
      <w:r w:rsidRPr="00822F51">
        <w:rPr>
          <w:b/>
        </w:rPr>
        <w:t>1.203.069,60 zł</w:t>
      </w:r>
      <w:r>
        <w:t xml:space="preserve"> </w:t>
      </w:r>
    </w:p>
    <w:p w:rsidR="00D10D19" w:rsidRPr="00861E58" w:rsidRDefault="00D10D19" w:rsidP="00005FF7">
      <w:pPr>
        <w:jc w:val="both"/>
      </w:pPr>
      <w:r>
        <w:t xml:space="preserve">Od 1 września 2017 r. w oddziałach gimnazjalnych wydatkowano </w:t>
      </w:r>
      <w:r w:rsidRPr="00E64C7F">
        <w:rPr>
          <w:b/>
        </w:rPr>
        <w:t>kwotę 349.404,24 zł .</w:t>
      </w:r>
      <w:r>
        <w:t xml:space="preserve"> Zatrudnionych było 6 nauczycieli na pełnych etatach, 8 niepełnozatrudnionych, 1teat administracji , 2 etaty niepełne , 4 etaty obsługi pełne i 1 etat niepełny. </w:t>
      </w:r>
    </w:p>
    <w:p w:rsidR="00D10D19" w:rsidRPr="00090D53" w:rsidRDefault="00D10D19" w:rsidP="00005FF7">
      <w:pPr>
        <w:jc w:val="both"/>
        <w:rPr>
          <w:b/>
        </w:rPr>
      </w:pPr>
      <w:r w:rsidRPr="0046219B">
        <w:rPr>
          <w:b/>
          <w:i/>
        </w:rPr>
        <w:t>Dowożenie uczniów</w:t>
      </w:r>
      <w:r>
        <w:rPr>
          <w:b/>
          <w:i/>
        </w:rPr>
        <w:t xml:space="preserve"> do szkół podstawowych </w:t>
      </w:r>
      <w:r w:rsidRPr="0046219B">
        <w:rPr>
          <w:b/>
          <w:i/>
        </w:rPr>
        <w:t xml:space="preserve"> </w:t>
      </w:r>
      <w:r>
        <w:rPr>
          <w:b/>
          <w:i/>
        </w:rPr>
        <w:t xml:space="preserve">– </w:t>
      </w:r>
      <w:r w:rsidRPr="0046219B">
        <w:t xml:space="preserve">wydatkowano </w:t>
      </w:r>
      <w:r>
        <w:t xml:space="preserve">kwotę   </w:t>
      </w:r>
      <w:r w:rsidRPr="00090D53">
        <w:rPr>
          <w:b/>
        </w:rPr>
        <w:t>- 177</w:t>
      </w:r>
      <w:r w:rsidRPr="00090D53">
        <w:rPr>
          <w:b/>
          <w:highlight w:val="yellow"/>
        </w:rPr>
        <w:t>.588.97 zł</w:t>
      </w:r>
      <w:r>
        <w:rPr>
          <w:b/>
        </w:rPr>
        <w:t xml:space="preserve"> </w:t>
      </w:r>
    </w:p>
    <w:p w:rsidR="00D10D19" w:rsidRDefault="00D10D19" w:rsidP="00005FF7">
      <w:pPr>
        <w:jc w:val="both"/>
      </w:pPr>
      <w:r w:rsidRPr="00132116">
        <w:rPr>
          <w:b/>
        </w:rPr>
        <w:t xml:space="preserve">Oddziały przedszkolne w szkołach podstawowych </w:t>
      </w:r>
      <w:r>
        <w:t xml:space="preserve">– kwota wydatkowana </w:t>
      </w:r>
      <w:r w:rsidRPr="00822F51">
        <w:rPr>
          <w:b/>
        </w:rPr>
        <w:t>381.225,28 zł</w:t>
      </w:r>
      <w:r>
        <w:t xml:space="preserve"> Funkcjonowało 5 oddziałów przedszkolnych . Po jednym w SP Janów i Kamion oraz 3 w SP Młodzieszyn w których zatrudnionych było 6 nauczycieli na pełnym etacie i 4 niepełnozatrudnione , 1 etat pełny obsługi.   </w:t>
      </w:r>
    </w:p>
    <w:p w:rsidR="00D10D19" w:rsidRDefault="00D10D19" w:rsidP="00005FF7">
      <w:pPr>
        <w:jc w:val="both"/>
      </w:pPr>
      <w:r w:rsidRPr="00727490">
        <w:rPr>
          <w:b/>
        </w:rPr>
        <w:t xml:space="preserve">Przedszkola – 111.985,57 zł </w:t>
      </w:r>
      <w:r>
        <w:rPr>
          <w:b/>
        </w:rPr>
        <w:t xml:space="preserve"> są to wydatki związane </w:t>
      </w:r>
      <w:r w:rsidRPr="00727490">
        <w:t xml:space="preserve"> za zwrot</w:t>
      </w:r>
      <w:r>
        <w:rPr>
          <w:b/>
        </w:rPr>
        <w:t xml:space="preserve"> </w:t>
      </w:r>
      <w:r w:rsidRPr="00727490">
        <w:t>kosztów pobytu dzieci z gminy Młodzie</w:t>
      </w:r>
      <w:r>
        <w:t>szyn w niepublicznych i publicznych przedszkolach w innych gminach.</w:t>
      </w:r>
    </w:p>
    <w:p w:rsidR="00D10D19" w:rsidRPr="00727490" w:rsidRDefault="00D10D19" w:rsidP="00005FF7">
      <w:pPr>
        <w:jc w:val="both"/>
      </w:pPr>
      <w:r w:rsidRPr="00132116">
        <w:rPr>
          <w:b/>
        </w:rPr>
        <w:t>Punkt Przedszkolny w SP. w Młodzieszynie</w:t>
      </w:r>
      <w:r>
        <w:t xml:space="preserve"> – wydatkowano kwotę </w:t>
      </w:r>
      <w:r w:rsidRPr="00A97A7F">
        <w:rPr>
          <w:b/>
        </w:rPr>
        <w:t>134.514,95</w:t>
      </w:r>
      <w:r>
        <w:t xml:space="preserve"> zł zatrudnione są 2 nauczycielki </w:t>
      </w:r>
      <w:r w:rsidRPr="00727490">
        <w:t xml:space="preserve"> </w:t>
      </w:r>
    </w:p>
    <w:p w:rsidR="00D10D19" w:rsidRPr="00A97A7F" w:rsidRDefault="00D10D19" w:rsidP="00005FF7">
      <w:pPr>
        <w:jc w:val="both"/>
        <w:rPr>
          <w:b/>
        </w:rPr>
      </w:pPr>
      <w:r>
        <w:t xml:space="preserve">Ponadto </w:t>
      </w:r>
      <w:r w:rsidRPr="00147D1D">
        <w:rPr>
          <w:b/>
        </w:rPr>
        <w:t>na dokształcenie i doskonalenie nauczycieli</w:t>
      </w:r>
      <w:r>
        <w:t xml:space="preserve"> wydatkowano kwotę  </w:t>
      </w:r>
      <w:r w:rsidRPr="00A97A7F">
        <w:rPr>
          <w:b/>
        </w:rPr>
        <w:t>13.489,26 zł .</w:t>
      </w:r>
    </w:p>
    <w:p w:rsidR="00D10D19" w:rsidRDefault="00D10D19" w:rsidP="00005FF7">
      <w:pPr>
        <w:jc w:val="both"/>
      </w:pPr>
      <w:r>
        <w:t xml:space="preserve">Koszty związane z organizacją nauczania uczniów posiadających orzeczenie o potrzebie kształcenia specjalnego w oddziałach przedszkolnych , przedszkolach i innych formach wychowania przedszkolnego wydatkowano kwotę – </w:t>
      </w:r>
      <w:r w:rsidRPr="0058583D">
        <w:rPr>
          <w:b/>
        </w:rPr>
        <w:t>37.240,05</w:t>
      </w:r>
      <w:r>
        <w:t xml:space="preserve"> zł a w szkołach podstawowych i gimnazjach – </w:t>
      </w:r>
      <w:r w:rsidRPr="0058583D">
        <w:rPr>
          <w:b/>
        </w:rPr>
        <w:t>142.663,97</w:t>
      </w:r>
      <w:r>
        <w:t xml:space="preserve"> zł </w:t>
      </w:r>
    </w:p>
    <w:p w:rsidR="00D10D19" w:rsidRPr="008E4D91" w:rsidRDefault="00D10D19" w:rsidP="00005FF7">
      <w:pPr>
        <w:jc w:val="both"/>
      </w:pPr>
      <w:r w:rsidRPr="008E4D91">
        <w:t xml:space="preserve">Na </w:t>
      </w:r>
      <w:r w:rsidRPr="008E4D91">
        <w:rPr>
          <w:b/>
        </w:rPr>
        <w:t>świetlicę szkolną</w:t>
      </w:r>
      <w:r>
        <w:t xml:space="preserve"> wydatkowano  </w:t>
      </w:r>
      <w:r w:rsidRPr="0058583D">
        <w:rPr>
          <w:b/>
        </w:rPr>
        <w:t>247.406,50 zł</w:t>
      </w:r>
      <w:r w:rsidRPr="008E4D91">
        <w:t xml:space="preserve"> z czego na płace i pochodne od p</w:t>
      </w:r>
      <w:r>
        <w:t xml:space="preserve">łac wydatkowano kwotę </w:t>
      </w:r>
      <w:r w:rsidRPr="0058583D">
        <w:rPr>
          <w:b/>
        </w:rPr>
        <w:t>164.047,74 zł</w:t>
      </w:r>
      <w:r w:rsidRPr="008E4D91">
        <w:t xml:space="preserve">. </w:t>
      </w:r>
      <w:r>
        <w:t>Zatrudnione są  4 osoby, administracji i obsługi  oraz pomocy kucharki na okres 3 miesięcy</w:t>
      </w:r>
      <w:r w:rsidRPr="008E4D91">
        <w:t>.</w:t>
      </w:r>
    </w:p>
    <w:p w:rsidR="00D10D19" w:rsidRDefault="00D10D19" w:rsidP="00005FF7">
      <w:pPr>
        <w:jc w:val="both"/>
      </w:pPr>
      <w:r>
        <w:rPr>
          <w:b/>
        </w:rPr>
        <w:t xml:space="preserve">Pozostała działalność </w:t>
      </w:r>
      <w:r w:rsidRPr="00EB6F36">
        <w:t>–</w:t>
      </w:r>
      <w:r>
        <w:t xml:space="preserve"> kwota </w:t>
      </w:r>
      <w:r w:rsidRPr="0058583D">
        <w:rPr>
          <w:b/>
        </w:rPr>
        <w:t>48.753,90 z</w:t>
      </w:r>
      <w:r>
        <w:rPr>
          <w:b/>
        </w:rPr>
        <w:t xml:space="preserve">ł </w:t>
      </w:r>
      <w:r w:rsidRPr="0058583D">
        <w:t>są  to wydatki niezaliczane do wynagrodzę</w:t>
      </w:r>
      <w:r>
        <w:rPr>
          <w:b/>
        </w:rPr>
        <w:t xml:space="preserve"> </w:t>
      </w:r>
      <w:r w:rsidR="00005FF7">
        <w:t xml:space="preserve"> (</w:t>
      </w:r>
      <w:r>
        <w:t>pomoc zdrowotna dla nauczycieli odpisy na ZFŚS itp.  )</w:t>
      </w:r>
    </w:p>
    <w:p w:rsidR="000842C8" w:rsidRDefault="00D10D19" w:rsidP="00005FF7">
      <w:pPr>
        <w:jc w:val="both"/>
      </w:pPr>
      <w:r w:rsidRPr="00BE6AC4">
        <w:t>Komisja nie stwierdziła nieprawidłowości w działalności finansowej tej jednostki</w:t>
      </w:r>
    </w:p>
    <w:p w:rsidR="00D10D19" w:rsidRDefault="00D10D19" w:rsidP="00005FF7">
      <w:pPr>
        <w:jc w:val="both"/>
      </w:pPr>
    </w:p>
    <w:p w:rsidR="00D10D19" w:rsidRPr="00D10D19" w:rsidRDefault="00D10D19" w:rsidP="00005FF7">
      <w:pPr>
        <w:jc w:val="both"/>
        <w:rPr>
          <w:b/>
        </w:rPr>
      </w:pPr>
      <w:r w:rsidRPr="00D10D19">
        <w:rPr>
          <w:b/>
        </w:rPr>
        <w:t xml:space="preserve">Gminny Ośrodek Kultury  </w:t>
      </w:r>
    </w:p>
    <w:p w:rsidR="00D10D19" w:rsidRPr="00C01509" w:rsidRDefault="00D10D19" w:rsidP="00005FF7">
      <w:pPr>
        <w:jc w:val="both"/>
      </w:pPr>
      <w:r w:rsidRPr="00C01509">
        <w:t>Budżet jed</w:t>
      </w:r>
      <w:r>
        <w:t>nostki wynosił ogółem 167.107,28</w:t>
      </w:r>
      <w:r w:rsidRPr="00C01509">
        <w:t xml:space="preserve"> zł  w tym dot</w:t>
      </w:r>
      <w:r>
        <w:t xml:space="preserve">acja z budżetu gminy – kwota </w:t>
      </w:r>
      <w:r>
        <w:lastRenderedPageBreak/>
        <w:t>160.000,00 zł,   pozyskane środki własne –  7.107,28 zł przychody na dzień 31.12.2016 r. zostały zrealizowane w kwocie 167.089,86 zł tj. 99,99 %</w:t>
      </w:r>
    </w:p>
    <w:p w:rsidR="00D10D19" w:rsidRDefault="00D10D19" w:rsidP="00005FF7">
      <w:pPr>
        <w:jc w:val="both"/>
      </w:pPr>
      <w:r w:rsidRPr="00C01509">
        <w:t>Główne wydatki poniesiono na wynagrodzenia i pochodne</w:t>
      </w:r>
      <w:r>
        <w:t xml:space="preserve"> od wynagrodzeń kwota 112.941,39</w:t>
      </w:r>
      <w:r w:rsidRPr="00C01509">
        <w:t xml:space="preserve"> zł </w:t>
      </w:r>
      <w:r>
        <w:t xml:space="preserve">co stanowi 676  % wydatków </w:t>
      </w:r>
      <w:r w:rsidRPr="00C01509">
        <w:t>, na zakup materiałów i wyposażenia wydatkowano kwot</w:t>
      </w:r>
      <w:r>
        <w:t>ę 29.277,43</w:t>
      </w:r>
      <w:r w:rsidRPr="00C01509">
        <w:t xml:space="preserve"> zł pozostałą kwotę </w:t>
      </w:r>
      <w:r>
        <w:t>w wys. 24.871,04 zł</w:t>
      </w:r>
      <w:r w:rsidRPr="00C01509">
        <w:t xml:space="preserve"> wydatkowano na koszty związane z utrzymaniem</w:t>
      </w:r>
      <w:r>
        <w:t xml:space="preserve"> i działalnością</w:t>
      </w:r>
      <w:r w:rsidRPr="00C01509">
        <w:t xml:space="preserve"> jednostki</w:t>
      </w:r>
      <w:r>
        <w:t xml:space="preserve">. </w:t>
      </w:r>
    </w:p>
    <w:p w:rsidR="00D10D19" w:rsidRDefault="00D10D19" w:rsidP="00005FF7">
      <w:pPr>
        <w:jc w:val="both"/>
      </w:pPr>
      <w:r w:rsidRPr="00C01509">
        <w:t>W jednostce tej zatrudnione są  3 osoby: Dyrektor – cały etat , księgowa - ¼ etatu , sprzątaczka -  ½ etatu.</w:t>
      </w:r>
    </w:p>
    <w:p w:rsidR="00D10D19" w:rsidRDefault="00D10D19" w:rsidP="00005FF7">
      <w:pPr>
        <w:jc w:val="both"/>
      </w:pPr>
      <w:r w:rsidRPr="0016772D">
        <w:t xml:space="preserve">W Gminnym Ośrodku Kultury </w:t>
      </w:r>
      <w:r>
        <w:t xml:space="preserve">w 2017 r. </w:t>
      </w:r>
      <w:r w:rsidRPr="0016772D">
        <w:t xml:space="preserve"> </w:t>
      </w:r>
      <w:r>
        <w:t xml:space="preserve">odbywały się indywidualne gry na instrumentach – pianinie , keyboardzie, akordeonie , zajęcia taneczne w dwóch grupach wiekowych, zajęcia fitness dla dorosłych, zajęcia samoobrony i JU JITSU ,zajęcia z </w:t>
      </w:r>
      <w:proofErr w:type="spellStart"/>
      <w:r>
        <w:t>decoupage</w:t>
      </w:r>
      <w:proofErr w:type="spellEnd"/>
      <w:r>
        <w:t xml:space="preserve">, zajęcia </w:t>
      </w:r>
      <w:proofErr w:type="spellStart"/>
      <w:r>
        <w:t>taekwondo</w:t>
      </w:r>
      <w:proofErr w:type="spellEnd"/>
      <w:r>
        <w:t xml:space="preserve">- karate,  spotkania kulinarne, lekcje języka angielskiego, próby grup  wokalnych dorosłych </w:t>
      </w:r>
      <w:proofErr w:type="spellStart"/>
      <w:r>
        <w:t>Dens</w:t>
      </w:r>
      <w:proofErr w:type="spellEnd"/>
      <w:r>
        <w:t xml:space="preserve"> Babki i grupy teatralno kabaretowe dla dorosłych,  zajęcia plastyczne odbywały się do m-ca  do grudnia 2016 r.  Organizowano różne zajęcia i warsztaty dla dorosłych dzięki którym utworzyły się dwie prężne działające grupy teatralno- kabaretowe prowadzone przez Beatę </w:t>
      </w:r>
      <w:proofErr w:type="spellStart"/>
      <w:r>
        <w:t>Oziemblewską</w:t>
      </w:r>
      <w:proofErr w:type="spellEnd"/>
      <w:r>
        <w:t xml:space="preserve"> i wokalną </w:t>
      </w:r>
      <w:proofErr w:type="spellStart"/>
      <w:r>
        <w:t>Dens</w:t>
      </w:r>
      <w:proofErr w:type="spellEnd"/>
      <w:r>
        <w:t xml:space="preserve"> Babki z inicjatywy Mariusza Chabra. </w:t>
      </w:r>
    </w:p>
    <w:p w:rsidR="00D10D19" w:rsidRDefault="00D10D19" w:rsidP="00005FF7">
      <w:pPr>
        <w:jc w:val="both"/>
      </w:pPr>
      <w:r>
        <w:t xml:space="preserve">Przy GOK działa także Klub Seniora pod przewodnictwem Wiesławy </w:t>
      </w:r>
      <w:proofErr w:type="spellStart"/>
      <w:r>
        <w:t>Komendarek</w:t>
      </w:r>
      <w:proofErr w:type="spellEnd"/>
      <w:r>
        <w:t>. Odbywają się również liczne spotkania grup formalnych i nieformalnych takich jak OSP ,Towarzystwo Młodzieszyńskie, zebrania sołeckie, posiedzenia  sesji  rady</w:t>
      </w:r>
      <w:r w:rsidR="00384569">
        <w:t>.</w:t>
      </w:r>
    </w:p>
    <w:p w:rsidR="00384569" w:rsidRDefault="00384569" w:rsidP="00005FF7">
      <w:pPr>
        <w:jc w:val="both"/>
      </w:pPr>
      <w:r>
        <w:t>Komisja w wyniku przeprowadzonej kontroli nie stwierdziła nieprawidłowości w działalności tej jednostki.</w:t>
      </w:r>
    </w:p>
    <w:p w:rsidR="00711406" w:rsidRDefault="00384569" w:rsidP="00005FF7">
      <w:pPr>
        <w:jc w:val="both"/>
      </w:pPr>
      <w:r>
        <w:t>Zgodnie z przyjętym planem pracy komisji dokonano kontroli zgodności przeprowadzonych przetargów</w:t>
      </w:r>
      <w:r w:rsidR="00711406">
        <w:t xml:space="preserve"> Dokonano w obecności członka Komisji przetargowej kontroli dokumentów z przetargu wskazanego przez Komisję dotyczącego  dostawy oleju opałowego lekkiego dla potrzeb Gminy Młodzieszyn oraz podległych jednostek budżetowych w ilości do 140.000 litrów. Zamówienie stanowiło wartość 323.960.00 zł  co stanowi równowartość  75.135,10 euro. Ogłoszenie o zamówieniu zostało zamieszczone w BIP w dniu 09.01.2017 r. pod nr 503216-N-2018.. termin składania ofert  17.01.2018 r. do godz. 12.00 otwarcie w tym dniu o godz. 12.30. Do przetargu przystąpiły następujące firmy:</w:t>
      </w:r>
    </w:p>
    <w:p w:rsidR="00711406" w:rsidRDefault="00711406" w:rsidP="00005FF7">
      <w:pPr>
        <w:ind w:left="4248" w:firstLine="708"/>
        <w:jc w:val="both"/>
      </w:pPr>
      <w:r>
        <w:t>cena brutto , termin dostawy</w:t>
      </w:r>
    </w:p>
    <w:p w:rsidR="00711406" w:rsidRDefault="00711406" w:rsidP="00005FF7">
      <w:pPr>
        <w:pStyle w:val="Akapitzlist"/>
        <w:numPr>
          <w:ilvl w:val="0"/>
          <w:numId w:val="1"/>
        </w:numPr>
        <w:jc w:val="both"/>
      </w:pPr>
      <w:r>
        <w:t xml:space="preserve">OLKOP BIS </w:t>
      </w:r>
      <w:proofErr w:type="spellStart"/>
      <w:r>
        <w:t>Sp</w:t>
      </w:r>
      <w:proofErr w:type="spellEnd"/>
      <w:r>
        <w:t xml:space="preserve"> z o.o. Golub-Dobrzyń </w:t>
      </w:r>
      <w:r>
        <w:tab/>
      </w:r>
      <w:r>
        <w:tab/>
        <w:t xml:space="preserve">2.873,28 zł  </w:t>
      </w:r>
      <w:r>
        <w:tab/>
        <w:t>48 h</w:t>
      </w:r>
    </w:p>
    <w:p w:rsidR="00711406" w:rsidRDefault="00711406" w:rsidP="00005FF7">
      <w:pPr>
        <w:pStyle w:val="Akapitzlist"/>
        <w:numPr>
          <w:ilvl w:val="0"/>
          <w:numId w:val="1"/>
        </w:numPr>
        <w:jc w:val="both"/>
      </w:pPr>
      <w:r>
        <w:t xml:space="preserve">PETROJET  Pionki </w:t>
      </w:r>
      <w:r>
        <w:tab/>
      </w:r>
      <w:r>
        <w:tab/>
      </w:r>
      <w:r>
        <w:tab/>
      </w:r>
      <w:r>
        <w:tab/>
        <w:t xml:space="preserve">2.881,30 zł </w:t>
      </w:r>
      <w:r>
        <w:tab/>
        <w:t>48 h</w:t>
      </w:r>
    </w:p>
    <w:p w:rsidR="00711406" w:rsidRDefault="00711406" w:rsidP="00005FF7">
      <w:pPr>
        <w:pStyle w:val="Akapitzlist"/>
        <w:numPr>
          <w:ilvl w:val="0"/>
          <w:numId w:val="1"/>
        </w:numPr>
        <w:jc w:val="both"/>
      </w:pPr>
      <w:r>
        <w:t xml:space="preserve">KOPER sp. jawna  Łowicz </w:t>
      </w:r>
      <w:r>
        <w:tab/>
      </w:r>
      <w:r>
        <w:tab/>
      </w:r>
      <w:r>
        <w:tab/>
        <w:t xml:space="preserve">2.891,48 zł </w:t>
      </w:r>
      <w:r>
        <w:tab/>
        <w:t>48 h</w:t>
      </w:r>
    </w:p>
    <w:p w:rsidR="00711406" w:rsidRDefault="00711406" w:rsidP="00005FF7">
      <w:pPr>
        <w:pStyle w:val="Akapitzlist"/>
        <w:numPr>
          <w:ilvl w:val="0"/>
          <w:numId w:val="1"/>
        </w:numPr>
        <w:jc w:val="both"/>
      </w:pPr>
      <w:r>
        <w:t xml:space="preserve">DAMO Plus sp. z o.o. sp. k. Łowicz </w:t>
      </w:r>
      <w:r>
        <w:tab/>
      </w:r>
      <w:r>
        <w:tab/>
        <w:t xml:space="preserve">2. 859,75 zł  </w:t>
      </w:r>
      <w:r>
        <w:tab/>
        <w:t>48 h</w:t>
      </w:r>
    </w:p>
    <w:p w:rsidR="00711406" w:rsidRDefault="00711406" w:rsidP="00005FF7">
      <w:pPr>
        <w:jc w:val="both"/>
      </w:pPr>
      <w:r>
        <w:t xml:space="preserve">W wyniku oceny ofert najwięcej punków otrzymała firma DAMO Plus sp. z o.o. sp. k. 99-400 Łowicz ul. Małszyce 2d/2e  2.859,75 </w:t>
      </w:r>
      <w:proofErr w:type="spellStart"/>
      <w:r>
        <w:t>zl</w:t>
      </w:r>
      <w:proofErr w:type="spellEnd"/>
      <w:r>
        <w:t>/m</w:t>
      </w:r>
      <w:r>
        <w:rPr>
          <w:vertAlign w:val="superscript"/>
        </w:rPr>
        <w:t>3</w:t>
      </w:r>
      <w:r>
        <w:t xml:space="preserve"> co stanowi łącznie 400.365,00 zł .</w:t>
      </w:r>
    </w:p>
    <w:p w:rsidR="00711406" w:rsidRDefault="00711406" w:rsidP="00005FF7">
      <w:pPr>
        <w:jc w:val="both"/>
      </w:pPr>
      <w:r>
        <w:t xml:space="preserve">Rozstrzygnięcie o przetargu zostało zamieszczone w BIP w dniu 7.03.2018 r. pod nr 500050139-N-2018.  Wójt Gminy w dniu 8.03.2018 </w:t>
      </w:r>
      <w:proofErr w:type="spellStart"/>
      <w:r>
        <w:t>r</w:t>
      </w:r>
      <w:proofErr w:type="spellEnd"/>
      <w:r>
        <w:t xml:space="preserve">, zatwierdziła protokół z przeprowadzonego przetargu. </w:t>
      </w:r>
    </w:p>
    <w:p w:rsidR="00711406" w:rsidRDefault="00711406" w:rsidP="00005FF7">
      <w:pPr>
        <w:jc w:val="both"/>
      </w:pPr>
      <w:r>
        <w:t>Komisja po zapoznaniu się z dokumentacja przetargu nie stwierdziła żadnych nieprawidłowości w przedłożonej dokumentacji przetargowej.</w:t>
      </w:r>
    </w:p>
    <w:p w:rsidR="00711406" w:rsidRDefault="00711406" w:rsidP="00005FF7">
      <w:pPr>
        <w:jc w:val="both"/>
      </w:pPr>
      <w:r>
        <w:t xml:space="preserve">Dokonano również kontroli dokumentacji z przeprowadzonego przetargu na drogę do Juliopola </w:t>
      </w:r>
      <w:proofErr w:type="spellStart"/>
      <w:r>
        <w:t>tzw</w:t>
      </w:r>
      <w:proofErr w:type="spellEnd"/>
      <w:r>
        <w:t xml:space="preserve"> Kowalskiego. Do ogłoszonego przetargu przedłużono termin składania ofert celem lepszego przygotowania oferty. Mimo to do przetargu przystąpiły następujące firmy :</w:t>
      </w:r>
    </w:p>
    <w:p w:rsidR="00711406" w:rsidRDefault="00711406" w:rsidP="00005FF7">
      <w:pPr>
        <w:pStyle w:val="Akapitzlist"/>
        <w:numPr>
          <w:ilvl w:val="0"/>
          <w:numId w:val="2"/>
        </w:numPr>
        <w:jc w:val="both"/>
      </w:pPr>
      <w:r>
        <w:t xml:space="preserve">ZWK Józef Siekierski ul. Planowa 11 96-500 Sochaczew cena brutto 289.343,62 zł </w:t>
      </w:r>
    </w:p>
    <w:p w:rsidR="00711406" w:rsidRDefault="00711406" w:rsidP="00005FF7">
      <w:pPr>
        <w:pStyle w:val="Akapitzlist"/>
        <w:numPr>
          <w:ilvl w:val="0"/>
          <w:numId w:val="2"/>
        </w:numPr>
        <w:jc w:val="both"/>
      </w:pPr>
      <w:r>
        <w:t xml:space="preserve">Przedsiębiorstwo Wielobranżowe RYDMAR Ryszard Chłystek Juliopol 96 96-512 Młodzieszyn  - cena brutto 223.500 zł </w:t>
      </w:r>
    </w:p>
    <w:p w:rsidR="00711406" w:rsidRDefault="00711406" w:rsidP="00005FF7">
      <w:pPr>
        <w:jc w:val="both"/>
      </w:pPr>
      <w:r>
        <w:t xml:space="preserve">Oferta Przedsiębiorstwa RYDMAR Ryszard Chłystek Juliopol uzyskała największą ilość </w:t>
      </w:r>
      <w:proofErr w:type="spellStart"/>
      <w:r>
        <w:t>pkt</w:t>
      </w:r>
      <w:proofErr w:type="spellEnd"/>
      <w:r>
        <w:t xml:space="preserve">  </w:t>
      </w:r>
      <w:r>
        <w:lastRenderedPageBreak/>
        <w:t xml:space="preserve">tj. 100 łącznie ze wszystkich kryteriów w związku z tym została uznana za najkorzystniejszą w prowadzonym postępowaniu  </w:t>
      </w:r>
    </w:p>
    <w:p w:rsidR="00422D4D" w:rsidRDefault="00422D4D" w:rsidP="00005FF7">
      <w:pPr>
        <w:jc w:val="both"/>
      </w:pPr>
      <w:r>
        <w:t>Komisja po zapoznaniu się z dokumentacja przetargu nie stwierdziła żadnych nieprawidłowości w przedłożonej dokumentacji przetargowej.</w:t>
      </w:r>
    </w:p>
    <w:p w:rsidR="003E63BD" w:rsidRDefault="003E63BD" w:rsidP="00711406"/>
    <w:p w:rsidR="003E63BD" w:rsidRDefault="003E63BD" w:rsidP="00711406"/>
    <w:p w:rsidR="003E63BD" w:rsidRDefault="003E63BD" w:rsidP="00711406">
      <w:r>
        <w:tab/>
      </w:r>
      <w:r>
        <w:tab/>
      </w:r>
      <w:r>
        <w:tab/>
      </w:r>
      <w:r>
        <w:tab/>
      </w:r>
      <w:r>
        <w:tab/>
      </w:r>
      <w:r>
        <w:tab/>
        <w:t xml:space="preserve">Przewodniczący Komisji Rewizyjnej </w:t>
      </w:r>
    </w:p>
    <w:p w:rsidR="003E63BD" w:rsidRDefault="003E63BD" w:rsidP="0071140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E63BD" w:rsidRDefault="00005FF7" w:rsidP="003E63BD">
      <w:pPr>
        <w:ind w:left="4248" w:firstLine="708"/>
      </w:pPr>
      <w:r>
        <w:t xml:space="preserve">     /-/ Filip Kopka </w:t>
      </w:r>
    </w:p>
    <w:p w:rsidR="00711406" w:rsidRDefault="00711406" w:rsidP="00D10D19"/>
    <w:p w:rsidR="00D10D19" w:rsidRDefault="00D10D19" w:rsidP="00D10D19"/>
    <w:sectPr w:rsidR="00D10D19" w:rsidSect="00084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E0E5B"/>
    <w:multiLevelType w:val="hybridMultilevel"/>
    <w:tmpl w:val="027EF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A736C0"/>
    <w:multiLevelType w:val="hybridMultilevel"/>
    <w:tmpl w:val="CB728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10D19"/>
    <w:rsid w:val="00005FF7"/>
    <w:rsid w:val="000842C8"/>
    <w:rsid w:val="000C3C13"/>
    <w:rsid w:val="002F4B26"/>
    <w:rsid w:val="00355DE1"/>
    <w:rsid w:val="00384569"/>
    <w:rsid w:val="003E63BD"/>
    <w:rsid w:val="00422D4D"/>
    <w:rsid w:val="00514BE9"/>
    <w:rsid w:val="00711406"/>
    <w:rsid w:val="00A933D4"/>
    <w:rsid w:val="00D10D19"/>
    <w:rsid w:val="00D7118B"/>
    <w:rsid w:val="00EF5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0D19"/>
    <w:pPr>
      <w:widowControl w:val="0"/>
      <w:suppressAutoHyphens/>
    </w:pPr>
    <w:rPr>
      <w:rFonts w:eastAsia="Lucida Sans Unicode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EF514F"/>
    <w:pPr>
      <w:keepNext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link w:val="Nagwek2Znak"/>
    <w:qFormat/>
    <w:rsid w:val="00EF514F"/>
    <w:pPr>
      <w:keepNext/>
      <w:jc w:val="right"/>
      <w:outlineLvl w:val="1"/>
    </w:pPr>
    <w:rPr>
      <w:i/>
      <w:iCs/>
      <w:sz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514F"/>
    <w:rPr>
      <w:b/>
      <w:bCs/>
      <w:sz w:val="44"/>
      <w:szCs w:val="24"/>
    </w:rPr>
  </w:style>
  <w:style w:type="character" w:customStyle="1" w:styleId="Nagwek2Znak">
    <w:name w:val="Nagłówek 2 Znak"/>
    <w:basedOn w:val="Domylnaczcionkaakapitu"/>
    <w:link w:val="Nagwek2"/>
    <w:rsid w:val="00EF514F"/>
    <w:rPr>
      <w:i/>
      <w:iCs/>
      <w:sz w:val="44"/>
      <w:szCs w:val="24"/>
    </w:rPr>
  </w:style>
  <w:style w:type="paragraph" w:styleId="Akapitzlist">
    <w:name w:val="List Paragraph"/>
    <w:basedOn w:val="Normalny"/>
    <w:uiPriority w:val="34"/>
    <w:qFormat/>
    <w:rsid w:val="00711406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1513</Words>
  <Characters>9083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Kasia</cp:lastModifiedBy>
  <cp:revision>4</cp:revision>
  <dcterms:created xsi:type="dcterms:W3CDTF">2018-11-05T10:40:00Z</dcterms:created>
  <dcterms:modified xsi:type="dcterms:W3CDTF">2018-11-16T09:43:00Z</dcterms:modified>
</cp:coreProperties>
</file>